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D2" w:rsidRDefault="0078244A" w:rsidP="0078244A">
      <w:pPr>
        <w:ind w:right="-2"/>
        <w:jc w:val="right"/>
        <w:rPr>
          <w:szCs w:val="24"/>
        </w:rPr>
      </w:pPr>
      <w:bookmarkStart w:id="0" w:name="_Hlk92794045"/>
      <w:bookmarkStart w:id="1" w:name="OLE_LINK1"/>
      <w:r>
        <w:rPr>
          <w:szCs w:val="24"/>
        </w:rPr>
        <w:t>2</w:t>
      </w:r>
      <w:r w:rsidR="00B43A8A">
        <w:rPr>
          <w:szCs w:val="24"/>
        </w:rPr>
        <w:t>5</w:t>
      </w:r>
      <w:r>
        <w:rPr>
          <w:szCs w:val="24"/>
        </w:rPr>
        <w:t>.04.202</w:t>
      </w:r>
      <w:r w:rsidR="00B43A8A">
        <w:rPr>
          <w:szCs w:val="24"/>
        </w:rPr>
        <w:t>3</w:t>
      </w:r>
    </w:p>
    <w:p w:rsidR="0078244A" w:rsidRDefault="0078244A" w:rsidP="00C162D2">
      <w:pPr>
        <w:ind w:right="-2"/>
        <w:rPr>
          <w:szCs w:val="24"/>
        </w:rPr>
      </w:pPr>
    </w:p>
    <w:p w:rsidR="00C162D2" w:rsidRPr="00DF6169" w:rsidRDefault="00C162D2" w:rsidP="00C162D2">
      <w:pPr>
        <w:pStyle w:val="Abs15"/>
        <w:spacing w:line="276" w:lineRule="auto"/>
        <w:rPr>
          <w:b/>
        </w:rPr>
      </w:pPr>
      <w:r w:rsidRPr="00DF6169">
        <w:rPr>
          <w:b/>
        </w:rPr>
        <w:t>Sonderpostwertzeichen</w:t>
      </w:r>
      <w:r w:rsidR="00982731">
        <w:rPr>
          <w:b/>
        </w:rPr>
        <w:t>-Serie</w:t>
      </w:r>
      <w:r w:rsidRPr="00DF6169">
        <w:rPr>
          <w:b/>
        </w:rPr>
        <w:t xml:space="preserve"> „Für die Wohlfahrtspflege 2024“</w:t>
      </w:r>
    </w:p>
    <w:p w:rsidR="00C162D2" w:rsidRPr="00DF6169" w:rsidRDefault="00C162D2" w:rsidP="00C162D2">
      <w:pPr>
        <w:pStyle w:val="Abs15"/>
        <w:spacing w:line="276" w:lineRule="auto"/>
        <w:rPr>
          <w:b/>
        </w:rPr>
      </w:pPr>
      <w:r w:rsidRPr="00DF6169">
        <w:rPr>
          <w:b/>
        </w:rPr>
        <w:t>Helferinnen und Helfer der Menschheit 2.0</w:t>
      </w:r>
    </w:p>
    <w:p w:rsidR="00C162D2" w:rsidRDefault="00C162D2" w:rsidP="00C162D2">
      <w:pPr>
        <w:pStyle w:val="Abs15"/>
        <w:spacing w:line="276" w:lineRule="auto"/>
      </w:pPr>
    </w:p>
    <w:p w:rsidR="00480F62" w:rsidRDefault="00480F62" w:rsidP="00C162D2">
      <w:pPr>
        <w:pStyle w:val="Abs15"/>
        <w:spacing w:line="276" w:lineRule="auto"/>
      </w:pPr>
      <w:r w:rsidRPr="00480F62">
        <w:t xml:space="preserve">Die Marken mit einem zusätzlichen Centbetrag </w:t>
      </w:r>
      <w:proofErr w:type="gramStart"/>
      <w:r w:rsidRPr="00480F62">
        <w:t>werden</w:t>
      </w:r>
      <w:proofErr w:type="gramEnd"/>
      <w:r w:rsidRPr="00480F62">
        <w:t xml:space="preserve"> seit mehr als 70 Jahren zugunsten der Freien Wohlfahrtspflege herausgegeben. Empfänger der Pluserlöse ist die Bundesarbeits</w:t>
      </w:r>
      <w:r>
        <w:softHyphen/>
      </w:r>
      <w:r w:rsidRPr="00480F62">
        <w:t>gemeinschaft der Freien Wohlfahrtspflege e.V. Die in ihr zusammengeschlossenen Organi</w:t>
      </w:r>
      <w:r>
        <w:softHyphen/>
      </w:r>
      <w:r w:rsidRPr="00480F62">
        <w:t>sationen helfen dort, wo Menschen auf die Solidarität unserer Gesellschaft angewiesen sind.</w:t>
      </w:r>
    </w:p>
    <w:p w:rsidR="00480F62" w:rsidRDefault="00480F62" w:rsidP="00C162D2">
      <w:pPr>
        <w:pStyle w:val="Abs15"/>
        <w:spacing w:line="276" w:lineRule="auto"/>
      </w:pPr>
    </w:p>
    <w:p w:rsidR="00C162D2" w:rsidRDefault="00C162D2" w:rsidP="00C162D2">
      <w:pPr>
        <w:pStyle w:val="Abs15"/>
        <w:spacing w:line="276" w:lineRule="auto"/>
      </w:pPr>
      <w:r>
        <w:t xml:space="preserve">Zum 75. Geburtstag der Wohlfahrtsmarken </w:t>
      </w:r>
      <w:r w:rsidR="001B61FF">
        <w:t>soll</w:t>
      </w:r>
      <w:r>
        <w:t xml:space="preserve"> thematisch an die erste Ausgabe im Jahr 1949 an</w:t>
      </w:r>
      <w:r w:rsidR="001B61FF">
        <w:t>gek</w:t>
      </w:r>
      <w:r>
        <w:t>nüpf</w:t>
      </w:r>
      <w:r w:rsidR="001B61FF">
        <w:t>t werden</w:t>
      </w:r>
      <w:r>
        <w:t xml:space="preserve">. Der Titel der </w:t>
      </w:r>
      <w:r w:rsidR="001B61FF">
        <w:t xml:space="preserve">damaligen </w:t>
      </w:r>
      <w:r>
        <w:t xml:space="preserve">Serie lautete „Helfer der Menschheit“ und ehrte Personen, deren Wirken zum Wohle der Menschen beigetragen hat. Abgebildet </w:t>
      </w:r>
      <w:proofErr w:type="gramStart"/>
      <w:r>
        <w:t>waren</w:t>
      </w:r>
      <w:proofErr w:type="gramEnd"/>
      <w:r>
        <w:t xml:space="preserve"> Elisabeth von Thüringen, Paracelsus von Hohenheim, Friedrich Fröbel und Johann Hinrich Wichern. Die Serie fand ihre Fortsetzung bis zum Jahr 1955 mit Abbildungen weiterer Persönlichkeiten. </w:t>
      </w:r>
    </w:p>
    <w:p w:rsidR="00C162D2" w:rsidRDefault="00C162D2" w:rsidP="00C162D2">
      <w:pPr>
        <w:pStyle w:val="Abs15"/>
        <w:spacing w:line="276" w:lineRule="auto"/>
      </w:pPr>
    </w:p>
    <w:p w:rsidR="00C162D2" w:rsidRDefault="00C162D2" w:rsidP="001B61FF">
      <w:pPr>
        <w:pStyle w:val="Abs15"/>
        <w:spacing w:line="276" w:lineRule="auto"/>
      </w:pPr>
      <w:r>
        <w:t>Von 1956 bis 1958 standen dann – weiterhin unter dem Titel „Helfer der Menschheit“ – Tätigkeitsfelder im Fokus der Marken: Kinderpflege, Kohlebergbau und Landwirtschaft</w:t>
      </w:r>
      <w:r w:rsidR="001B61FF">
        <w:t>.</w:t>
      </w:r>
      <w:r>
        <w:t xml:space="preserve"> </w:t>
      </w:r>
    </w:p>
    <w:p w:rsidR="00C162D2" w:rsidRDefault="00C162D2" w:rsidP="00C162D2">
      <w:pPr>
        <w:pStyle w:val="Abs15"/>
        <w:spacing w:line="276" w:lineRule="auto"/>
      </w:pPr>
    </w:p>
    <w:p w:rsidR="00C162D2" w:rsidRDefault="00C162D2" w:rsidP="00C162D2">
      <w:pPr>
        <w:pStyle w:val="Abs15"/>
        <w:spacing w:line="276" w:lineRule="auto"/>
      </w:pPr>
      <w:r>
        <w:t>Dieser Gedanke, dass Menschen durch ihre Tätigkeit anderen Menschen helfen, hat bis heute nichts an Aktualität verloren und soll mit den neuen Marken in die Jetztzeit transportiert werden. Einerseits wird so an die Ursprünge der Briefmarken mit Zuschlag als Finanzie</w:t>
      </w:r>
      <w:r>
        <w:softHyphen/>
        <w:t>rungsinstrument für soziale Hilfen verwiesen. Andererseits können durch die Auswahl der Motive gleichzeitig einzelne Arbeitsfelder der Wohlfahrtsverbände beispielhaft dargestellt werden.</w:t>
      </w:r>
    </w:p>
    <w:p w:rsidR="00C162D2" w:rsidRDefault="00C162D2" w:rsidP="00C162D2">
      <w:pPr>
        <w:pStyle w:val="Abs15"/>
        <w:spacing w:line="276" w:lineRule="auto"/>
      </w:pPr>
    </w:p>
    <w:p w:rsidR="00C162D2" w:rsidRDefault="00C162D2" w:rsidP="00C162D2">
      <w:pPr>
        <w:pStyle w:val="Abs15"/>
        <w:spacing w:line="276" w:lineRule="auto"/>
      </w:pPr>
      <w:r>
        <w:t xml:space="preserve">Angesichts der </w:t>
      </w:r>
      <w:r w:rsidR="003D6DF4">
        <w:t>gegenwärtigen</w:t>
      </w:r>
      <w:r>
        <w:t xml:space="preserve"> Lage </w:t>
      </w:r>
      <w:proofErr w:type="gramStart"/>
      <w:r w:rsidR="001B61FF">
        <w:t>zeigen</w:t>
      </w:r>
      <w:proofErr w:type="gramEnd"/>
      <w:r>
        <w:t xml:space="preserve"> die drei </w:t>
      </w:r>
      <w:r w:rsidR="001B61FF">
        <w:t xml:space="preserve">aktuellen </w:t>
      </w:r>
      <w:r>
        <w:t>Marken folgende Motive:</w:t>
      </w:r>
    </w:p>
    <w:p w:rsidR="00C162D2" w:rsidRPr="0078244A" w:rsidRDefault="00C162D2" w:rsidP="00C162D2">
      <w:pPr>
        <w:pStyle w:val="Abs15"/>
        <w:numPr>
          <w:ilvl w:val="0"/>
          <w:numId w:val="2"/>
        </w:numPr>
        <w:spacing w:line="276" w:lineRule="auto"/>
      </w:pPr>
      <w:r w:rsidRPr="0078244A">
        <w:t>Pflege</w:t>
      </w:r>
    </w:p>
    <w:p w:rsidR="00C162D2" w:rsidRPr="0078244A" w:rsidRDefault="00C162D2" w:rsidP="00C162D2">
      <w:pPr>
        <w:pStyle w:val="Abs15"/>
        <w:numPr>
          <w:ilvl w:val="0"/>
          <w:numId w:val="2"/>
        </w:numPr>
        <w:spacing w:line="276" w:lineRule="auto"/>
      </w:pPr>
      <w:r w:rsidRPr="0078244A">
        <w:t>Flüchtlingshilfe</w:t>
      </w:r>
    </w:p>
    <w:p w:rsidR="00C162D2" w:rsidRPr="0078244A" w:rsidRDefault="00C162D2" w:rsidP="00C162D2">
      <w:pPr>
        <w:pStyle w:val="Abs15"/>
        <w:numPr>
          <w:ilvl w:val="0"/>
          <w:numId w:val="2"/>
        </w:numPr>
        <w:spacing w:line="276" w:lineRule="auto"/>
      </w:pPr>
      <w:r w:rsidRPr="0078244A">
        <w:t>Fluthilfe</w:t>
      </w:r>
    </w:p>
    <w:p w:rsidR="00C162D2" w:rsidRDefault="00C162D2" w:rsidP="00C162D2">
      <w:pPr>
        <w:pStyle w:val="Abs15"/>
        <w:spacing w:line="276" w:lineRule="auto"/>
      </w:pPr>
    </w:p>
    <w:p w:rsidR="00C162D2" w:rsidRDefault="00C162D2" w:rsidP="00C162D2">
      <w:pPr>
        <w:pStyle w:val="Abs15"/>
        <w:spacing w:line="276" w:lineRule="auto"/>
      </w:pPr>
      <w:r>
        <w:t>Die Marken werden nicht nur über die Deutsche Post</w:t>
      </w:r>
      <w:r w:rsidR="009E7329">
        <w:t xml:space="preserve"> AG</w:t>
      </w:r>
      <w:r>
        <w:t xml:space="preserve">, sondern überwiegend über die in der Bundesarbeitsgemeinschaft der Freien Wohlfahrtspflege e. V. zusammenarbeitenden Spitzenverbände – </w:t>
      </w:r>
      <w:r w:rsidR="009E7329">
        <w:t>Arbeiterwohlfahrt</w:t>
      </w:r>
      <w:r>
        <w:t xml:space="preserve">, </w:t>
      </w:r>
      <w:r w:rsidR="00F62627">
        <w:t xml:space="preserve">Deutscher </w:t>
      </w:r>
      <w:r>
        <w:t>Caritas</w:t>
      </w:r>
      <w:r w:rsidR="00F62627">
        <w:t>verband</w:t>
      </w:r>
      <w:r>
        <w:t>, Diakonie Deutschland, D</w:t>
      </w:r>
      <w:r w:rsidR="009E7329">
        <w:t>eutsches Rotes Kreuz</w:t>
      </w:r>
      <w:r>
        <w:t>, dem Paritätischen Gesamtverband und der Zentralwohlfahrtsstelle der Juden in Deutschland – in deren Geschäftsstellen und Einrichtungen durch haupt- und ehrenamtlich Mitarbeitende verkauft. Die Verkaufserlöse sind ein unverzichtbares Finanzierungsmittel für deren Arbeit.</w:t>
      </w:r>
    </w:p>
    <w:p w:rsidR="00C162D2" w:rsidRDefault="00C162D2" w:rsidP="00C162D2">
      <w:pPr>
        <w:pStyle w:val="Abs15"/>
        <w:spacing w:line="276" w:lineRule="auto"/>
      </w:pPr>
    </w:p>
    <w:p w:rsidR="00C162D2" w:rsidRDefault="00BF2517" w:rsidP="00C162D2">
      <w:pPr>
        <w:pStyle w:val="Abs15"/>
        <w:spacing w:line="276" w:lineRule="auto"/>
      </w:pPr>
      <w:r>
        <w:t>Berlin, im Februar 2024</w:t>
      </w:r>
    </w:p>
    <w:p w:rsidR="00BF2517" w:rsidRDefault="00BF2517" w:rsidP="00C162D2">
      <w:pPr>
        <w:pStyle w:val="Abs15"/>
        <w:spacing w:line="276" w:lineRule="auto"/>
      </w:pPr>
    </w:p>
    <w:p w:rsidR="00BF2517" w:rsidRDefault="00BF2517" w:rsidP="00C162D2">
      <w:pPr>
        <w:pStyle w:val="Abs15"/>
        <w:spacing w:line="276" w:lineRule="auto"/>
      </w:pPr>
    </w:p>
    <w:p w:rsidR="00BF2517" w:rsidRDefault="00BF2517" w:rsidP="00C162D2">
      <w:pPr>
        <w:pStyle w:val="Abs15"/>
        <w:spacing w:line="276" w:lineRule="auto"/>
      </w:pPr>
      <w:r>
        <w:t xml:space="preserve">Bundesminister der Finanzen </w:t>
      </w:r>
    </w:p>
    <w:p w:rsidR="00BF2517" w:rsidRDefault="00BF2517">
      <w:pPr>
        <w:spacing w:after="200" w:line="276" w:lineRule="auto"/>
      </w:pPr>
      <w:r>
        <w:br w:type="page"/>
      </w:r>
    </w:p>
    <w:p w:rsidR="00A91F2A" w:rsidRDefault="00A91F2A" w:rsidP="00C162D2">
      <w:pPr>
        <w:pStyle w:val="Abs15"/>
        <w:spacing w:line="276" w:lineRule="auto"/>
      </w:pPr>
    </w:p>
    <w:p w:rsidR="00BF2517" w:rsidRDefault="00BF2517" w:rsidP="00EC7773">
      <w:pPr>
        <w:pStyle w:val="Abs15"/>
        <w:spacing w:line="276" w:lineRule="auto"/>
        <w:jc w:val="both"/>
      </w:pPr>
      <w:r>
        <w:t xml:space="preserve">Gestaltung der Postwertzeichen und der Ersttagsstempel: </w:t>
      </w:r>
      <w:bookmarkStart w:id="2" w:name="_GoBack"/>
      <w:bookmarkEnd w:id="2"/>
      <w:r w:rsidR="00EC7773" w:rsidRPr="00EC7773">
        <w:t>Bureau Now</w:t>
      </w:r>
      <w:r w:rsidR="00EC7773">
        <w:t>,</w:t>
      </w:r>
      <w:r w:rsidR="00EC7773" w:rsidRPr="00EC7773">
        <w:t xml:space="preserve"> </w:t>
      </w:r>
      <w:r w:rsidR="00EC7773">
        <w:t>Berlin</w:t>
      </w:r>
    </w:p>
    <w:p w:rsidR="00C162D2" w:rsidRDefault="00C162D2" w:rsidP="00C162D2">
      <w:pPr>
        <w:spacing w:line="240" w:lineRule="auto"/>
        <w:ind w:right="-2"/>
      </w:pPr>
      <w:r>
        <w:t>Text: Sigrid Forster</w:t>
      </w:r>
      <w:r w:rsidRPr="00E20582">
        <w:t xml:space="preserve">, </w:t>
      </w:r>
      <w:r>
        <w:t>Bundesarbeitsgemeinschaft der Freien Wohlfahrtspflege e. V.</w:t>
      </w:r>
    </w:p>
    <w:p w:rsidR="00C162D2" w:rsidRPr="00E20582" w:rsidRDefault="00C162D2" w:rsidP="00C162D2">
      <w:pPr>
        <w:tabs>
          <w:tab w:val="left" w:pos="851"/>
        </w:tabs>
        <w:ind w:right="-2"/>
      </w:pPr>
    </w:p>
    <w:bookmarkEnd w:id="0"/>
    <w:bookmarkEnd w:id="1"/>
    <w:p w:rsidR="002F404D" w:rsidRDefault="002F404D"/>
    <w:sectPr w:rsidR="002F404D" w:rsidSect="0078244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D2" w:rsidRDefault="00C162D2" w:rsidP="00C162D2">
      <w:pPr>
        <w:spacing w:line="240" w:lineRule="auto"/>
      </w:pPr>
      <w:r>
        <w:separator/>
      </w:r>
    </w:p>
  </w:endnote>
  <w:endnote w:type="continuationSeparator" w:id="0">
    <w:p w:rsidR="00C162D2" w:rsidRDefault="00C162D2" w:rsidP="00C16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D2" w:rsidRDefault="00C162D2" w:rsidP="00C162D2">
      <w:pPr>
        <w:spacing w:line="240" w:lineRule="auto"/>
      </w:pPr>
      <w:r>
        <w:separator/>
      </w:r>
    </w:p>
  </w:footnote>
  <w:footnote w:type="continuationSeparator" w:id="0">
    <w:p w:rsidR="00C162D2" w:rsidRDefault="00C162D2" w:rsidP="00C162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2BF"/>
    <w:multiLevelType w:val="hybridMultilevel"/>
    <w:tmpl w:val="2D16EEF0"/>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E4B4D36"/>
    <w:multiLevelType w:val="hybridMultilevel"/>
    <w:tmpl w:val="5B646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D2"/>
    <w:rsid w:val="00025A27"/>
    <w:rsid w:val="00074E51"/>
    <w:rsid w:val="001B61FF"/>
    <w:rsid w:val="0022562C"/>
    <w:rsid w:val="002F404D"/>
    <w:rsid w:val="003965DC"/>
    <w:rsid w:val="003D3099"/>
    <w:rsid w:val="003D6DF4"/>
    <w:rsid w:val="00480F62"/>
    <w:rsid w:val="006A69C9"/>
    <w:rsid w:val="007259F1"/>
    <w:rsid w:val="00746290"/>
    <w:rsid w:val="0078244A"/>
    <w:rsid w:val="00982731"/>
    <w:rsid w:val="009E7329"/>
    <w:rsid w:val="00A91F2A"/>
    <w:rsid w:val="00B43A8A"/>
    <w:rsid w:val="00BF2517"/>
    <w:rsid w:val="00C162D2"/>
    <w:rsid w:val="00C92521"/>
    <w:rsid w:val="00EC190F"/>
    <w:rsid w:val="00EC7773"/>
    <w:rsid w:val="00F62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83CE2-7670-4ECD-89A0-6016087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62D2"/>
    <w:pPr>
      <w:spacing w:after="0" w:line="30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rsid w:val="00C162D2"/>
  </w:style>
  <w:style w:type="paragraph" w:styleId="Funotentext">
    <w:name w:val="footnote text"/>
    <w:basedOn w:val="Standard"/>
    <w:link w:val="FunotentextZchn"/>
    <w:semiHidden/>
    <w:rsid w:val="00C162D2"/>
    <w:rPr>
      <w:sz w:val="20"/>
    </w:rPr>
  </w:style>
  <w:style w:type="character" w:customStyle="1" w:styleId="FunotentextZchn">
    <w:name w:val="Fußnotentext Zchn"/>
    <w:basedOn w:val="Absatz-Standardschriftart"/>
    <w:link w:val="Funotentext"/>
    <w:semiHidden/>
    <w:rsid w:val="00C162D2"/>
    <w:rPr>
      <w:rFonts w:ascii="Times New Roman" w:eastAsia="Times New Roman" w:hAnsi="Times New Roman" w:cs="Times New Roman"/>
      <w:sz w:val="20"/>
      <w:szCs w:val="20"/>
      <w:lang w:eastAsia="de-DE"/>
    </w:rPr>
  </w:style>
  <w:style w:type="character" w:styleId="Funotenzeichen">
    <w:name w:val="footnote reference"/>
    <w:semiHidden/>
    <w:rsid w:val="00C162D2"/>
    <w:rPr>
      <w:vertAlign w:val="superscript"/>
    </w:rPr>
  </w:style>
  <w:style w:type="table" w:styleId="Tabellenraster">
    <w:name w:val="Table Grid"/>
    <w:basedOn w:val="NormaleTabelle"/>
    <w:uiPriority w:val="59"/>
    <w:rsid w:val="00C162D2"/>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62D2"/>
    <w:rPr>
      <w:color w:val="0000FF" w:themeColor="hyperlink"/>
      <w:u w:val="single"/>
    </w:rPr>
  </w:style>
  <w:style w:type="paragraph" w:styleId="Sprechblasentext">
    <w:name w:val="Balloon Text"/>
    <w:basedOn w:val="Standard"/>
    <w:link w:val="SprechblasentextZchn"/>
    <w:uiPriority w:val="99"/>
    <w:semiHidden/>
    <w:unhideWhenUsed/>
    <w:rsid w:val="001B61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1F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ITZBund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Janine (L B 5)</dc:creator>
  <cp:keywords/>
  <dc:description/>
  <cp:lastModifiedBy>Weckwerth, Ingo (L B 5)</cp:lastModifiedBy>
  <cp:revision>17</cp:revision>
  <dcterms:created xsi:type="dcterms:W3CDTF">2023-01-24T13:00:00Z</dcterms:created>
  <dcterms:modified xsi:type="dcterms:W3CDTF">2023-06-26T09:39:00Z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B3B06410-DF76-11ED-8385-DD5D9CA6EE7A</vt:lpwstr>
  </property>
</Properties>
</file>