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DE" w:rsidRDefault="00A640DE">
      <w:pPr>
        <w:jc w:val="right"/>
      </w:pPr>
      <w:r>
        <w:fldChar w:fldCharType="begin"/>
      </w:r>
      <w:r>
        <w:instrText xml:space="preserve"> DOCVARIABLE Verfasser</w:instrText>
      </w:r>
      <w:r>
        <w:fldChar w:fldCharType="separate"/>
      </w:r>
      <w:r w:rsidR="00667D58">
        <w:t>Weckwerth</w:t>
      </w:r>
      <w:r>
        <w:fldChar w:fldCharType="end"/>
      </w:r>
      <w:r>
        <w:t xml:space="preserve"> / </w:t>
      </w:r>
      <w:r>
        <w:fldChar w:fldCharType="begin"/>
      </w:r>
      <w:r>
        <w:instrText xml:space="preserve"> DOCVARIABLE FOName</w:instrText>
      </w:r>
      <w:r>
        <w:fldChar w:fldCharType="separate"/>
      </w:r>
      <w:r w:rsidR="00667D58">
        <w:t>2020/0729797</w:t>
      </w:r>
      <w:r>
        <w:fldChar w:fldCharType="end"/>
      </w:r>
      <w:r>
        <w:t xml:space="preserve"> / </w:t>
      </w:r>
      <w:r>
        <w:fldChar w:fldCharType="begin"/>
      </w:r>
      <w:r>
        <w:instrText xml:space="preserve"> DOCVARIABLE DOMEA_Ersteller</w:instrText>
      </w:r>
      <w:r>
        <w:fldChar w:fldCharType="separate"/>
      </w:r>
      <w:r w:rsidR="00667D58">
        <w:t>Weckwerth</w:t>
      </w:r>
      <w: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640DE">
        <w:trPr>
          <w:trHeight w:hRule="exact" w:val="284"/>
        </w:trPr>
        <w:tc>
          <w:tcPr>
            <w:tcW w:w="4605" w:type="dxa"/>
          </w:tcPr>
          <w:p w:rsidR="00A640DE" w:rsidRDefault="00A640DE">
            <w:pPr>
              <w:pStyle w:val="GZ1"/>
            </w:pPr>
            <w:r>
              <w:fldChar w:fldCharType="begin"/>
            </w:r>
            <w:r>
              <w:instrText xml:space="preserve"> DOCVARIABLE GZ</w:instrText>
            </w:r>
            <w:r>
              <w:fldChar w:fldCharType="separate"/>
            </w:r>
            <w:r w:rsidR="00667D58">
              <w:t>L C 5 - PM 2021/19/10043</w:t>
            </w:r>
            <w:r>
              <w:fldChar w:fldCharType="end"/>
            </w:r>
          </w:p>
          <w:p w:rsidR="00A640DE" w:rsidRDefault="00A640DE">
            <w:pPr>
              <w:pStyle w:val="GZ2"/>
            </w:pPr>
          </w:p>
          <w:p w:rsidR="00A640DE" w:rsidRDefault="00A640DE">
            <w:pPr>
              <w:pStyle w:val="GZ1"/>
            </w:pPr>
          </w:p>
        </w:tc>
        <w:tc>
          <w:tcPr>
            <w:tcW w:w="4605" w:type="dxa"/>
          </w:tcPr>
          <w:p w:rsidR="00A640DE" w:rsidRDefault="00FA5FEE" w:rsidP="00DA4E39">
            <w:pPr>
              <w:jc w:val="right"/>
            </w:pPr>
            <w:r>
              <w:t>21</w:t>
            </w:r>
            <w:r w:rsidR="00DA4E39">
              <w:t>. Juli 2020</w:t>
            </w:r>
          </w:p>
        </w:tc>
      </w:tr>
    </w:tbl>
    <w:p w:rsidR="00A640DE" w:rsidRDefault="00A640DE" w:rsidP="00B55173">
      <w:pPr>
        <w:pStyle w:val="Abs15"/>
      </w:pPr>
    </w:p>
    <w:bookmarkStart w:id="0" w:name="Pos_Kopf"/>
    <w:bookmarkEnd w:id="0"/>
    <w:p w:rsidR="009429C7" w:rsidRPr="00CA76FC" w:rsidRDefault="009429C7" w:rsidP="00D6250D">
      <w:pPr>
        <w:pStyle w:val="Betreff"/>
        <w:spacing w:before="0"/>
        <w:rPr>
          <w:b/>
        </w:rPr>
      </w:pPr>
      <w:r w:rsidRPr="00CA76FC">
        <w:rPr>
          <w:b/>
        </w:rPr>
        <w:fldChar w:fldCharType="begin"/>
      </w:r>
      <w:r w:rsidRPr="00CA76FC">
        <w:rPr>
          <w:b/>
        </w:rPr>
        <w:instrText xml:space="preserve"> IF </w:instrText>
      </w:r>
      <w:r w:rsidRPr="00CA76FC">
        <w:rPr>
          <w:b/>
        </w:rPr>
        <w:fldChar w:fldCharType="begin"/>
      </w:r>
      <w:r w:rsidRPr="00CA76FC">
        <w:rPr>
          <w:b/>
        </w:rPr>
        <w:instrText xml:space="preserve"> DOCVARIABLE Vermerk</w:instrText>
      </w:r>
      <w:r w:rsidRPr="00CA76FC">
        <w:rPr>
          <w:b/>
        </w:rPr>
        <w:fldChar w:fldCharType="separate"/>
      </w:r>
      <w:r w:rsidR="00667D58">
        <w:rPr>
          <w:b/>
        </w:rPr>
        <w:instrText>0</w:instrText>
      </w:r>
      <w:r w:rsidRPr="00CA76FC">
        <w:rPr>
          <w:b/>
        </w:rPr>
        <w:fldChar w:fldCharType="end"/>
      </w:r>
      <w:r w:rsidRPr="00CA76FC">
        <w:rPr>
          <w:b/>
        </w:rPr>
        <w:instrText xml:space="preserve"> = "1" "</w:instrText>
      </w:r>
      <w:r w:rsidRPr="00CA76FC">
        <w:rPr>
          <w:b/>
        </w:rPr>
        <w:fldChar w:fldCharType="begin"/>
      </w:r>
      <w:r w:rsidRPr="00CA76FC">
        <w:rPr>
          <w:b/>
        </w:rPr>
        <w:instrText xml:space="preserve"> IF </w:instrText>
      </w:r>
      <w:r w:rsidR="000D662B" w:rsidRPr="00CA76FC">
        <w:rPr>
          <w:b/>
        </w:rPr>
        <w:fldChar w:fldCharType="begin"/>
      </w:r>
      <w:r w:rsidR="000D662B" w:rsidRPr="00CA76FC">
        <w:rPr>
          <w:b/>
        </w:rPr>
        <w:instrText xml:space="preserve"> DOCVARIABLE Betreff </w:instrText>
      </w:r>
      <w:r w:rsidR="000D662B" w:rsidRPr="00CA76FC">
        <w:rPr>
          <w:b/>
        </w:rPr>
        <w:fldChar w:fldCharType="separate"/>
      </w:r>
      <w:r w:rsidR="00DA4E39" w:rsidRPr="00CA76FC">
        <w:rPr>
          <w:b/>
        </w:rPr>
        <w:instrText>Serie "Für die Wohlfahrtspflege" Grimms Märchen - Frau Holle;</w:instrText>
      </w:r>
      <w:r w:rsidR="000D662B" w:rsidRPr="00CA76FC">
        <w:rPr>
          <w:b/>
        </w:rPr>
        <w:fldChar w:fldCharType="end"/>
      </w:r>
      <w:r w:rsidRPr="00CA76FC">
        <w:rPr>
          <w:b/>
        </w:rPr>
        <w:instrText xml:space="preserve"> = " " "" "</w:instrText>
      </w:r>
      <w:r w:rsidRPr="00CA76FC">
        <w:rPr>
          <w:b/>
        </w:rPr>
        <w:fldChar w:fldCharType="begin"/>
      </w:r>
      <w:r w:rsidRPr="00CA76FC">
        <w:rPr>
          <w:b/>
        </w:rPr>
        <w:instrText xml:space="preserve"> DOCVARIABLE Betreff</w:instrText>
      </w:r>
      <w:r w:rsidRPr="00CA76FC">
        <w:rPr>
          <w:b/>
        </w:rPr>
        <w:fldChar w:fldCharType="separate"/>
      </w:r>
      <w:r w:rsidR="00DA4E39" w:rsidRPr="00CA76FC">
        <w:rPr>
          <w:b/>
        </w:rPr>
        <w:instrText>Serie "Für die Wohlfahrtspflege" Grimms Märchen - Frau Holle;</w:instrText>
      </w:r>
      <w:r w:rsidRPr="00CA76FC">
        <w:rPr>
          <w:b/>
        </w:rPr>
        <w:fldChar w:fldCharType="end"/>
      </w:r>
    </w:p>
    <w:p w:rsidR="00DA4E39" w:rsidRPr="00CA76FC" w:rsidRDefault="009429C7" w:rsidP="00D6250D">
      <w:pPr>
        <w:pStyle w:val="Betreff"/>
        <w:spacing w:before="0"/>
        <w:rPr>
          <w:b/>
          <w:noProof/>
        </w:rPr>
      </w:pPr>
      <w:r w:rsidRPr="00CA76FC">
        <w:rPr>
          <w:b/>
        </w:rPr>
        <w:fldChar w:fldCharType="begin"/>
      </w:r>
      <w:r w:rsidRPr="00CA76FC">
        <w:rPr>
          <w:b/>
        </w:rPr>
        <w:instrText xml:space="preserve"> IF </w:instrText>
      </w:r>
      <w:r w:rsidR="000D662B" w:rsidRPr="00CA76FC">
        <w:rPr>
          <w:b/>
        </w:rPr>
        <w:fldChar w:fldCharType="begin"/>
      </w:r>
      <w:r w:rsidR="000D662B" w:rsidRPr="00CA76FC">
        <w:rPr>
          <w:b/>
        </w:rPr>
        <w:instrText xml:space="preserve"> DOCVARIABLE Hier </w:instrText>
      </w:r>
      <w:r w:rsidR="000D662B" w:rsidRPr="00CA76FC">
        <w:rPr>
          <w:b/>
        </w:rPr>
        <w:fldChar w:fldCharType="separate"/>
      </w:r>
      <w:r w:rsidR="00DA4E39" w:rsidRPr="00CA76FC">
        <w:rPr>
          <w:b/>
        </w:rPr>
        <w:instrText>Kurztext</w:instrText>
      </w:r>
      <w:r w:rsidR="000D662B" w:rsidRPr="00CA76FC">
        <w:rPr>
          <w:b/>
        </w:rPr>
        <w:fldChar w:fldCharType="end"/>
      </w:r>
      <w:r w:rsidRPr="00CA76FC">
        <w:rPr>
          <w:b/>
        </w:rPr>
        <w:instrText xml:space="preserve"> = " " "" "</w:instrText>
      </w:r>
      <w:r w:rsidR="000D662B" w:rsidRPr="00CA76FC">
        <w:rPr>
          <w:b/>
        </w:rPr>
        <w:fldChar w:fldCharType="begin"/>
      </w:r>
      <w:r w:rsidR="000D662B" w:rsidRPr="00CA76FC">
        <w:rPr>
          <w:b/>
        </w:rPr>
        <w:instrText xml:space="preserve"> DOCVARIABLE Hier </w:instrText>
      </w:r>
      <w:r w:rsidR="000D662B" w:rsidRPr="00CA76FC">
        <w:rPr>
          <w:b/>
        </w:rPr>
        <w:fldChar w:fldCharType="separate"/>
      </w:r>
      <w:r w:rsidR="00DA4E39" w:rsidRPr="00CA76FC">
        <w:rPr>
          <w:b/>
        </w:rPr>
        <w:instrText>Kurztext</w:instrText>
      </w:r>
      <w:r w:rsidR="000D662B" w:rsidRPr="00CA76FC">
        <w:rPr>
          <w:b/>
        </w:rPr>
        <w:fldChar w:fldCharType="end"/>
      </w:r>
      <w:r w:rsidRPr="00CA76FC">
        <w:rPr>
          <w:b/>
        </w:rPr>
        <w:instrText>"</w:instrText>
      </w:r>
      <w:r w:rsidRPr="00CA76FC">
        <w:rPr>
          <w:b/>
        </w:rPr>
        <w:fldChar w:fldCharType="separate"/>
      </w:r>
      <w:r w:rsidR="00DA4E39" w:rsidRPr="00CA76FC">
        <w:rPr>
          <w:b/>
          <w:noProof/>
        </w:rPr>
        <w:instrText>Kurztext</w:instrText>
      </w:r>
      <w:r w:rsidRPr="00CA76FC">
        <w:rPr>
          <w:b/>
        </w:rPr>
        <w:fldChar w:fldCharType="end"/>
      </w:r>
      <w:r w:rsidRPr="00CA76FC">
        <w:rPr>
          <w:b/>
        </w:rPr>
        <w:instrText>"</w:instrText>
      </w:r>
      <w:r w:rsidRPr="00CA76FC">
        <w:rPr>
          <w:b/>
        </w:rPr>
        <w:fldChar w:fldCharType="separate"/>
      </w:r>
      <w:r w:rsidR="00DA4E39" w:rsidRPr="00CA76FC">
        <w:rPr>
          <w:b/>
          <w:noProof/>
        </w:rPr>
        <w:instrText>Serie "Für die Wohlfahrtspflege" Grimms Märchen - Frau Holle;</w:instrText>
      </w:r>
    </w:p>
    <w:p w:rsidR="009429C7" w:rsidRPr="00CA76FC" w:rsidRDefault="00DA4E39">
      <w:pPr>
        <w:pStyle w:val="Hier"/>
        <w:rPr>
          <w:b/>
        </w:rPr>
      </w:pPr>
      <w:r w:rsidRPr="00CA76FC">
        <w:rPr>
          <w:b/>
          <w:noProof/>
        </w:rPr>
        <w:instrText>Kurztext</w:instrText>
      </w:r>
      <w:r w:rsidR="009429C7" w:rsidRPr="00CA76FC">
        <w:rPr>
          <w:b/>
        </w:rPr>
        <w:fldChar w:fldCharType="end"/>
      </w:r>
    </w:p>
    <w:p w:rsidR="009429C7" w:rsidRPr="00CA76FC" w:rsidRDefault="009429C7">
      <w:pPr>
        <w:pStyle w:val="Bezug"/>
        <w:rPr>
          <w:b/>
        </w:rPr>
      </w:pPr>
      <w:r w:rsidRPr="00CA76FC">
        <w:rPr>
          <w:b/>
        </w:rPr>
        <w:fldChar w:fldCharType="begin"/>
      </w:r>
      <w:r w:rsidRPr="00CA76FC">
        <w:rPr>
          <w:b/>
        </w:rPr>
        <w:instrText xml:space="preserve"> IF </w:instrText>
      </w:r>
      <w:r w:rsidR="000D662B" w:rsidRPr="00CA76FC">
        <w:rPr>
          <w:b/>
        </w:rPr>
        <w:fldChar w:fldCharType="begin"/>
      </w:r>
      <w:r w:rsidR="000D662B" w:rsidRPr="00CA76FC">
        <w:rPr>
          <w:b/>
        </w:rPr>
        <w:instrText xml:space="preserve"> DOCVARIABLE Bezug </w:instrText>
      </w:r>
      <w:r w:rsidR="000D662B" w:rsidRPr="00CA76FC">
        <w:rPr>
          <w:b/>
        </w:rPr>
        <w:fldChar w:fldCharType="separate"/>
      </w:r>
      <w:r w:rsidR="00DA4E39" w:rsidRPr="00CA76FC">
        <w:rPr>
          <w:b/>
        </w:rPr>
        <w:instrText xml:space="preserve"> </w:instrText>
      </w:r>
      <w:r w:rsidR="000D662B" w:rsidRPr="00CA76FC">
        <w:rPr>
          <w:b/>
        </w:rPr>
        <w:fldChar w:fldCharType="end"/>
      </w:r>
      <w:r w:rsidRPr="00CA76FC">
        <w:rPr>
          <w:b/>
        </w:rPr>
        <w:instrText xml:space="preserve"> = " " "" "</w:instrText>
      </w:r>
      <w:r w:rsidR="000D662B" w:rsidRPr="00CA76FC">
        <w:rPr>
          <w:b/>
        </w:rPr>
        <w:fldChar w:fldCharType="begin"/>
      </w:r>
      <w:r w:rsidR="000D662B" w:rsidRPr="00CA76FC">
        <w:rPr>
          <w:b/>
        </w:rPr>
        <w:instrText xml:space="preserve"> DOCVARIABLE Bezug </w:instrText>
      </w:r>
      <w:r w:rsidR="000D662B" w:rsidRPr="00CA76FC">
        <w:rPr>
          <w:b/>
        </w:rPr>
        <w:fldChar w:fldCharType="separate"/>
      </w:r>
      <w:r w:rsidRPr="00CA76FC">
        <w:rPr>
          <w:b/>
        </w:rPr>
        <w:instrText xml:space="preserve"> </w:instrText>
      </w:r>
      <w:r w:rsidR="000D662B" w:rsidRPr="00CA76FC">
        <w:rPr>
          <w:b/>
        </w:rPr>
        <w:fldChar w:fldCharType="end"/>
      </w:r>
    </w:p>
    <w:p w:rsidR="009429C7" w:rsidRPr="00CA76FC" w:rsidRDefault="009429C7">
      <w:pPr>
        <w:rPr>
          <w:b/>
        </w:rPr>
      </w:pPr>
      <w:r w:rsidRPr="00CA76FC">
        <w:rPr>
          <w:b/>
        </w:rPr>
        <w:instrText>"</w:instrText>
      </w:r>
      <w:r w:rsidRPr="00CA76FC">
        <w:rPr>
          <w:b/>
        </w:rPr>
        <w:fldChar w:fldCharType="end"/>
      </w:r>
    </w:p>
    <w:p w:rsidR="009429C7" w:rsidRPr="00CA76FC" w:rsidRDefault="009429C7" w:rsidP="00F175FC">
      <w:pPr>
        <w:rPr>
          <w:b/>
        </w:rPr>
      </w:pPr>
      <w:r w:rsidRPr="00CA76FC">
        <w:rPr>
          <w:b/>
        </w:rPr>
        <w:instrText>1.</w:instrText>
      </w:r>
    </w:p>
    <w:p w:rsidR="009429C7" w:rsidRPr="00CA76FC" w:rsidRDefault="009429C7">
      <w:pPr>
        <w:pStyle w:val="Vermerk"/>
        <w:rPr>
          <w:b/>
        </w:rPr>
      </w:pPr>
      <w:r w:rsidRPr="00CA76FC">
        <w:rPr>
          <w:b/>
        </w:rPr>
        <w:instrText>Vermerk:</w:instrText>
      </w:r>
    </w:p>
    <w:p w:rsidR="00DA4E39" w:rsidRPr="00CA76FC" w:rsidRDefault="009429C7" w:rsidP="00DA4E39">
      <w:pPr>
        <w:rPr>
          <w:b/>
        </w:rPr>
      </w:pPr>
      <w:r w:rsidRPr="00CA76FC">
        <w:rPr>
          <w:b/>
        </w:rPr>
        <w:instrText>" ""</w:instrText>
      </w:r>
      <w:r w:rsidRPr="00CA76FC">
        <w:rPr>
          <w:b/>
        </w:rPr>
        <w:fldChar w:fldCharType="end"/>
      </w:r>
      <w:r w:rsidR="00DA4E39" w:rsidRPr="00CA76FC">
        <w:rPr>
          <w:b/>
          <w:szCs w:val="24"/>
        </w:rPr>
        <w:t>Sonderpostwertzeichen-Serie „Für die Wohlfahrtspflege“ 2021:</w:t>
      </w:r>
    </w:p>
    <w:p w:rsidR="00DA4E39" w:rsidRPr="00CA76FC" w:rsidRDefault="00DA4E39" w:rsidP="00DA4E39">
      <w:pPr>
        <w:rPr>
          <w:b/>
          <w:szCs w:val="24"/>
        </w:rPr>
      </w:pPr>
      <w:r w:rsidRPr="00CA76FC">
        <w:rPr>
          <w:b/>
          <w:szCs w:val="24"/>
        </w:rPr>
        <w:t>Grimms Märchen – Frau Holle</w:t>
      </w:r>
    </w:p>
    <w:p w:rsidR="00DA4E39" w:rsidRPr="00DA4E39" w:rsidRDefault="00DA4E39" w:rsidP="00DA4E39">
      <w:pPr>
        <w:rPr>
          <w:szCs w:val="24"/>
        </w:rPr>
      </w:pPr>
    </w:p>
    <w:p w:rsidR="00DA4E39" w:rsidRPr="00DA4E39" w:rsidRDefault="00DA4E39" w:rsidP="00DA4E39">
      <w:pPr>
        <w:rPr>
          <w:szCs w:val="24"/>
        </w:rPr>
      </w:pPr>
      <w:r w:rsidRPr="00DA4E39">
        <w:rPr>
          <w:szCs w:val="24"/>
        </w:rPr>
        <w:t xml:space="preserve">Die Marken mit einem zusätzlichen </w:t>
      </w:r>
      <w:proofErr w:type="spellStart"/>
      <w:r w:rsidRPr="00DA4E39">
        <w:rPr>
          <w:szCs w:val="24"/>
        </w:rPr>
        <w:t>Centbetrag</w:t>
      </w:r>
      <w:proofErr w:type="spellEnd"/>
      <w:r w:rsidRPr="00DA4E39">
        <w:rPr>
          <w:szCs w:val="24"/>
        </w:rPr>
        <w:t xml:space="preserve"> werden seit mehr als 60</w:t>
      </w:r>
      <w:r w:rsidRPr="00DA4E39">
        <w:rPr>
          <w:color w:val="FF0000"/>
          <w:szCs w:val="24"/>
        </w:rPr>
        <w:t xml:space="preserve"> </w:t>
      </w:r>
      <w:r w:rsidRPr="00DA4E39">
        <w:rPr>
          <w:szCs w:val="24"/>
        </w:rPr>
        <w:t>Jahren zugunsten der Freien Wohlfahrtspflege herausgegeben. Empfänger der Pluserlöse ist die Bundesarbeits</w:t>
      </w:r>
      <w:r w:rsidR="008F25EC">
        <w:rPr>
          <w:szCs w:val="24"/>
        </w:rPr>
        <w:softHyphen/>
      </w:r>
      <w:r w:rsidRPr="00DA4E39">
        <w:rPr>
          <w:szCs w:val="24"/>
        </w:rPr>
        <w:t>gemeinschaft der Freien Wohlfahrtspflege e.V. Die in ihr zusammengeschlossenen Organi</w:t>
      </w:r>
      <w:r w:rsidR="008F25EC">
        <w:rPr>
          <w:szCs w:val="24"/>
        </w:rPr>
        <w:softHyphen/>
      </w:r>
      <w:r w:rsidRPr="00DA4E39">
        <w:rPr>
          <w:szCs w:val="24"/>
        </w:rPr>
        <w:t>sationen helfen dort, wo staatliche Hilfe allein nicht ausreicht.</w:t>
      </w:r>
    </w:p>
    <w:p w:rsidR="00DA4E39" w:rsidRPr="00DA4E39" w:rsidRDefault="00DA4E39" w:rsidP="00DA4E39">
      <w:pPr>
        <w:rPr>
          <w:szCs w:val="24"/>
        </w:rPr>
      </w:pPr>
    </w:p>
    <w:p w:rsidR="005076C8" w:rsidRDefault="00DA4E39" w:rsidP="00DA4E39">
      <w:pPr>
        <w:rPr>
          <w:szCs w:val="24"/>
        </w:rPr>
      </w:pPr>
      <w:r w:rsidRPr="00DA4E39">
        <w:rPr>
          <w:szCs w:val="24"/>
        </w:rPr>
        <w:t>Im Jahr 202</w:t>
      </w:r>
      <w:r w:rsidR="001333B3">
        <w:rPr>
          <w:szCs w:val="24"/>
        </w:rPr>
        <w:t>1</w:t>
      </w:r>
      <w:r w:rsidRPr="00DA4E39">
        <w:rPr>
          <w:szCs w:val="24"/>
        </w:rPr>
        <w:t xml:space="preserve"> sind Motive aus der Geschichte „</w:t>
      </w:r>
      <w:r w:rsidR="001333B3">
        <w:rPr>
          <w:szCs w:val="24"/>
        </w:rPr>
        <w:t>Frau Holle</w:t>
      </w:r>
      <w:r w:rsidRPr="00DA4E39">
        <w:rPr>
          <w:szCs w:val="24"/>
        </w:rPr>
        <w:t xml:space="preserve">“ </w:t>
      </w:r>
      <w:r w:rsidR="00B95109" w:rsidRPr="00DA4E39">
        <w:rPr>
          <w:szCs w:val="24"/>
        </w:rPr>
        <w:t>Thema</w:t>
      </w:r>
      <w:r w:rsidRPr="00DA4E39">
        <w:rPr>
          <w:szCs w:val="24"/>
        </w:rPr>
        <w:t xml:space="preserve"> der Sondermarken</w:t>
      </w:r>
      <w:r w:rsidR="0099795B">
        <w:rPr>
          <w:szCs w:val="24"/>
        </w:rPr>
        <w:t xml:space="preserve">serie „Grimms Märchen“. Die </w:t>
      </w:r>
      <w:r w:rsidR="007C067D">
        <w:rPr>
          <w:szCs w:val="24"/>
        </w:rPr>
        <w:t>M</w:t>
      </w:r>
      <w:r w:rsidR="0099795B">
        <w:rPr>
          <w:szCs w:val="24"/>
        </w:rPr>
        <w:t xml:space="preserve">arken </w:t>
      </w:r>
      <w:r w:rsidRPr="00DA4E39">
        <w:rPr>
          <w:szCs w:val="24"/>
        </w:rPr>
        <w:t>spiegel</w:t>
      </w:r>
      <w:r w:rsidR="0099795B">
        <w:rPr>
          <w:szCs w:val="24"/>
        </w:rPr>
        <w:t>n</w:t>
      </w:r>
      <w:r w:rsidRPr="00DA4E39">
        <w:rPr>
          <w:szCs w:val="24"/>
        </w:rPr>
        <w:t xml:space="preserve"> d</w:t>
      </w:r>
      <w:r w:rsidR="00885F8E">
        <w:rPr>
          <w:szCs w:val="24"/>
        </w:rPr>
        <w:t>ie vielfältige Handlung</w:t>
      </w:r>
      <w:r w:rsidRPr="00DA4E39">
        <w:rPr>
          <w:szCs w:val="24"/>
        </w:rPr>
        <w:t xml:space="preserve"> dieses bekannten und beliebten Märchens wieder. </w:t>
      </w:r>
    </w:p>
    <w:p w:rsidR="005076C8" w:rsidRDefault="005076C8" w:rsidP="00DA4E39">
      <w:pPr>
        <w:rPr>
          <w:szCs w:val="24"/>
        </w:rPr>
      </w:pPr>
    </w:p>
    <w:p w:rsidR="00BF2D5F" w:rsidRPr="00BF2D5F" w:rsidRDefault="00BF2D5F" w:rsidP="00DA4E39">
      <w:pPr>
        <w:rPr>
          <w:szCs w:val="24"/>
        </w:rPr>
      </w:pPr>
      <w:r>
        <w:rPr>
          <w:szCs w:val="24"/>
        </w:rPr>
        <w:t>Das</w:t>
      </w:r>
      <w:r w:rsidR="00DA4E39" w:rsidRPr="00BF2D5F">
        <w:rPr>
          <w:szCs w:val="24"/>
        </w:rPr>
        <w:t xml:space="preserve"> erste von drei Motiven</w:t>
      </w:r>
      <w:r w:rsidRPr="00BF2D5F">
        <w:rPr>
          <w:szCs w:val="24"/>
        </w:rPr>
        <w:t xml:space="preserve"> </w:t>
      </w:r>
      <w:r>
        <w:rPr>
          <w:szCs w:val="24"/>
        </w:rPr>
        <w:t>zeigt</w:t>
      </w:r>
      <w:r w:rsidRPr="00BF2D5F">
        <w:rPr>
          <w:szCs w:val="24"/>
        </w:rPr>
        <w:t xml:space="preserve"> </w:t>
      </w:r>
      <w:r w:rsidR="00747C66">
        <w:rPr>
          <w:szCs w:val="24"/>
        </w:rPr>
        <w:t xml:space="preserve">die </w:t>
      </w:r>
      <w:r w:rsidR="003244E8">
        <w:rPr>
          <w:szCs w:val="24"/>
        </w:rPr>
        <w:t>gute Stieftochter</w:t>
      </w:r>
      <w:r w:rsidRPr="00BF2D5F">
        <w:rPr>
          <w:szCs w:val="24"/>
        </w:rPr>
        <w:t xml:space="preserve"> in einer paradi</w:t>
      </w:r>
      <w:r>
        <w:rPr>
          <w:szCs w:val="24"/>
        </w:rPr>
        <w:t>e</w:t>
      </w:r>
      <w:r w:rsidRPr="00BF2D5F">
        <w:rPr>
          <w:szCs w:val="24"/>
        </w:rPr>
        <w:t>si</w:t>
      </w:r>
      <w:r>
        <w:rPr>
          <w:szCs w:val="24"/>
        </w:rPr>
        <w:t>schen Anderswelt, in der</w:t>
      </w:r>
      <w:r w:rsidR="00747C66">
        <w:rPr>
          <w:szCs w:val="24"/>
        </w:rPr>
        <w:t xml:space="preserve"> sie die von Frau Holle gestellten Aufgaben mit Fleiß und Hingabe erfüllt. Im Gegensatz dazu steht die </w:t>
      </w:r>
      <w:r w:rsidR="003244E8">
        <w:rPr>
          <w:szCs w:val="24"/>
        </w:rPr>
        <w:t>faule Tochter</w:t>
      </w:r>
      <w:r w:rsidR="00747C66">
        <w:rPr>
          <w:szCs w:val="24"/>
        </w:rPr>
        <w:t>, die keine</w:t>
      </w:r>
      <w:r w:rsidR="00FF297B">
        <w:rPr>
          <w:szCs w:val="24"/>
        </w:rPr>
        <w:t>rlei</w:t>
      </w:r>
      <w:r w:rsidR="00747C66">
        <w:rPr>
          <w:szCs w:val="24"/>
        </w:rPr>
        <w:t xml:space="preserve"> Lust hat, die anstehenden Arbeiten zu erledigen. Infolge</w:t>
      </w:r>
      <w:r w:rsidR="00FF297B">
        <w:rPr>
          <w:szCs w:val="24"/>
        </w:rPr>
        <w:softHyphen/>
      </w:r>
      <w:r w:rsidR="00747C66">
        <w:rPr>
          <w:szCs w:val="24"/>
        </w:rPr>
        <w:t xml:space="preserve">dessen bleiben die Äpfel </w:t>
      </w:r>
      <w:proofErr w:type="spellStart"/>
      <w:r w:rsidR="00747C66">
        <w:rPr>
          <w:szCs w:val="24"/>
        </w:rPr>
        <w:t>ungepflückt</w:t>
      </w:r>
      <w:proofErr w:type="spellEnd"/>
      <w:r w:rsidR="00747C66">
        <w:rPr>
          <w:szCs w:val="24"/>
        </w:rPr>
        <w:t xml:space="preserve"> und das Brot verbrennt im Backofen.</w:t>
      </w:r>
    </w:p>
    <w:p w:rsidR="00BF2D5F" w:rsidRDefault="00BF2D5F" w:rsidP="00DA4E39">
      <w:pPr>
        <w:rPr>
          <w:szCs w:val="24"/>
          <w:highlight w:val="yellow"/>
        </w:rPr>
      </w:pPr>
    </w:p>
    <w:p w:rsidR="00DA4E39" w:rsidRPr="00D8110B" w:rsidRDefault="00DA4E39" w:rsidP="00DA4E39">
      <w:pPr>
        <w:rPr>
          <w:szCs w:val="24"/>
        </w:rPr>
      </w:pPr>
      <w:r w:rsidRPr="00D8110B">
        <w:rPr>
          <w:szCs w:val="24"/>
        </w:rPr>
        <w:t xml:space="preserve">Im zweiten Motiv ist </w:t>
      </w:r>
      <w:r w:rsidR="00D8110B" w:rsidRPr="00D8110B">
        <w:rPr>
          <w:szCs w:val="24"/>
        </w:rPr>
        <w:t>Frau Holle als schicksal</w:t>
      </w:r>
      <w:r w:rsidR="00653CCE">
        <w:rPr>
          <w:szCs w:val="24"/>
        </w:rPr>
        <w:t>s</w:t>
      </w:r>
      <w:r w:rsidR="00D8110B" w:rsidRPr="00D8110B">
        <w:rPr>
          <w:szCs w:val="24"/>
        </w:rPr>
        <w:t>bestimmende</w:t>
      </w:r>
      <w:r w:rsidR="00D8110B">
        <w:rPr>
          <w:szCs w:val="24"/>
        </w:rPr>
        <w:t xml:space="preserve"> Person erkennbar, </w:t>
      </w:r>
      <w:r w:rsidR="005841EE">
        <w:rPr>
          <w:szCs w:val="24"/>
        </w:rPr>
        <w:t>die freundlich oder strafend auftritt –</w:t>
      </w:r>
      <w:r w:rsidR="00A867A8">
        <w:rPr>
          <w:szCs w:val="24"/>
        </w:rPr>
        <w:t xml:space="preserve"> </w:t>
      </w:r>
      <w:r w:rsidR="005841EE">
        <w:rPr>
          <w:szCs w:val="24"/>
        </w:rPr>
        <w:t xml:space="preserve">in jedem Fall </w:t>
      </w:r>
      <w:r w:rsidR="00933788">
        <w:rPr>
          <w:szCs w:val="24"/>
        </w:rPr>
        <w:t xml:space="preserve">aber </w:t>
      </w:r>
      <w:r w:rsidR="005841EE">
        <w:rPr>
          <w:szCs w:val="24"/>
        </w:rPr>
        <w:t xml:space="preserve">weise und gerecht. Sie beobachtet die Bemühungen der </w:t>
      </w:r>
      <w:r w:rsidR="003244E8">
        <w:rPr>
          <w:szCs w:val="24"/>
        </w:rPr>
        <w:t>fleißigen Stieftochter</w:t>
      </w:r>
      <w:r w:rsidR="005841EE">
        <w:rPr>
          <w:szCs w:val="24"/>
        </w:rPr>
        <w:t xml:space="preserve">, die Betten auszuschütteln, nimmt aber auch die offensichtliche Unlust der </w:t>
      </w:r>
      <w:r w:rsidR="003244E8">
        <w:rPr>
          <w:szCs w:val="24"/>
        </w:rPr>
        <w:t>faulen Tochter</w:t>
      </w:r>
      <w:r w:rsidR="005841EE">
        <w:rPr>
          <w:szCs w:val="24"/>
        </w:rPr>
        <w:t xml:space="preserve"> wa</w:t>
      </w:r>
      <w:r w:rsidR="009A421F">
        <w:rPr>
          <w:szCs w:val="24"/>
        </w:rPr>
        <w:t>h</w:t>
      </w:r>
      <w:r w:rsidR="005841EE">
        <w:rPr>
          <w:szCs w:val="24"/>
        </w:rPr>
        <w:t xml:space="preserve">r, es der </w:t>
      </w:r>
      <w:r w:rsidR="003244E8">
        <w:rPr>
          <w:szCs w:val="24"/>
        </w:rPr>
        <w:t>fleißigen Stieftochter</w:t>
      </w:r>
      <w:r w:rsidR="005841EE">
        <w:rPr>
          <w:szCs w:val="24"/>
        </w:rPr>
        <w:t xml:space="preserve"> gleichzutun.</w:t>
      </w:r>
    </w:p>
    <w:p w:rsidR="00DA4E39" w:rsidRPr="00D8110B" w:rsidRDefault="00DA4E39" w:rsidP="00DA4E39">
      <w:pPr>
        <w:rPr>
          <w:szCs w:val="24"/>
        </w:rPr>
      </w:pPr>
    </w:p>
    <w:p w:rsidR="00C8197D" w:rsidRPr="00C8197D" w:rsidRDefault="00C8197D" w:rsidP="00DA4E39">
      <w:pPr>
        <w:rPr>
          <w:szCs w:val="24"/>
        </w:rPr>
      </w:pPr>
      <w:r w:rsidRPr="00C8197D">
        <w:rPr>
          <w:szCs w:val="24"/>
        </w:rPr>
        <w:t xml:space="preserve">Das dritte Motiv zeigt den Abschluss der Geschichte. Die Transformation der </w:t>
      </w:r>
      <w:r w:rsidR="003244E8">
        <w:rPr>
          <w:szCs w:val="24"/>
        </w:rPr>
        <w:t>fleißigen Stieftochter</w:t>
      </w:r>
      <w:r w:rsidRPr="00C8197D">
        <w:rPr>
          <w:szCs w:val="24"/>
        </w:rPr>
        <w:t xml:space="preserve"> ist abgeschlossen</w:t>
      </w:r>
      <w:r>
        <w:rPr>
          <w:szCs w:val="24"/>
        </w:rPr>
        <w:t>, nachdem sie als Belohnung für ihre Dienste m</w:t>
      </w:r>
      <w:r w:rsidR="005F5778">
        <w:rPr>
          <w:szCs w:val="24"/>
        </w:rPr>
        <w:t>i</w:t>
      </w:r>
      <w:r>
        <w:rPr>
          <w:szCs w:val="24"/>
        </w:rPr>
        <w:t xml:space="preserve">t Gold überschüttet wird. Im Gegensatz dazu erhält die </w:t>
      </w:r>
      <w:r w:rsidR="003244E8">
        <w:rPr>
          <w:szCs w:val="24"/>
        </w:rPr>
        <w:t>faule Tochter</w:t>
      </w:r>
      <w:r>
        <w:rPr>
          <w:szCs w:val="24"/>
        </w:rPr>
        <w:t xml:space="preserve"> </w:t>
      </w:r>
      <w:r w:rsidR="005F5778">
        <w:rPr>
          <w:szCs w:val="24"/>
        </w:rPr>
        <w:t>die</w:t>
      </w:r>
      <w:r>
        <w:rPr>
          <w:szCs w:val="24"/>
        </w:rPr>
        <w:t xml:space="preserve"> verdiente Strafe für ihre Faulheit – sie wird mit klebrige</w:t>
      </w:r>
      <w:r w:rsidR="005F5778">
        <w:rPr>
          <w:szCs w:val="24"/>
        </w:rPr>
        <w:t>m</w:t>
      </w:r>
      <w:r>
        <w:rPr>
          <w:szCs w:val="24"/>
        </w:rPr>
        <w:t xml:space="preserve"> Pech überschüttet.</w:t>
      </w:r>
    </w:p>
    <w:p w:rsidR="00C8197D" w:rsidRDefault="00C8197D" w:rsidP="00DA4E39">
      <w:pPr>
        <w:rPr>
          <w:szCs w:val="24"/>
          <w:highlight w:val="yellow"/>
        </w:rPr>
      </w:pPr>
    </w:p>
    <w:p w:rsidR="00DA4E39" w:rsidRPr="00DA4E39" w:rsidRDefault="00493F7D" w:rsidP="00BE6249">
      <w:pPr>
        <w:ind w:right="-143"/>
        <w:rPr>
          <w:szCs w:val="24"/>
        </w:rPr>
      </w:pPr>
      <w:r>
        <w:rPr>
          <w:szCs w:val="24"/>
        </w:rPr>
        <w:t>Frau Holle ist eine Geschichte voller Kontraste und Gegensätze, die sich einander bedingen, um existieren zu können – so gibt es keine Wahrnehmung von Fleiß ohne die von Faulheit</w:t>
      </w:r>
      <w:r w:rsidR="00DA4E39" w:rsidRPr="00DA4E39">
        <w:rPr>
          <w:szCs w:val="24"/>
        </w:rPr>
        <w:t>.</w:t>
      </w:r>
      <w:r>
        <w:rPr>
          <w:szCs w:val="24"/>
        </w:rPr>
        <w:t xml:space="preserve"> Die Entwürfe </w:t>
      </w:r>
      <w:r w:rsidR="00F663A3">
        <w:rPr>
          <w:szCs w:val="24"/>
        </w:rPr>
        <w:t>stellen</w:t>
      </w:r>
      <w:r>
        <w:rPr>
          <w:szCs w:val="24"/>
        </w:rPr>
        <w:t xml:space="preserve"> diese Anderswelt</w:t>
      </w:r>
      <w:r w:rsidR="00AA7D83">
        <w:rPr>
          <w:szCs w:val="24"/>
        </w:rPr>
        <w:t xml:space="preserve"> </w:t>
      </w:r>
      <w:r>
        <w:rPr>
          <w:szCs w:val="24"/>
        </w:rPr>
        <w:t xml:space="preserve">zusammen auf einer Marke dar und </w:t>
      </w:r>
      <w:r w:rsidR="00F663A3">
        <w:rPr>
          <w:szCs w:val="24"/>
        </w:rPr>
        <w:t xml:space="preserve">zeigen </w:t>
      </w:r>
      <w:r>
        <w:rPr>
          <w:szCs w:val="24"/>
        </w:rPr>
        <w:t>so das Unteilbare von Licht und Schatten</w:t>
      </w:r>
      <w:r w:rsidR="00BE6249">
        <w:rPr>
          <w:szCs w:val="24"/>
        </w:rPr>
        <w:t xml:space="preserve"> sowie</w:t>
      </w:r>
      <w:r>
        <w:rPr>
          <w:szCs w:val="24"/>
        </w:rPr>
        <w:t xml:space="preserve"> Arbeitseifer und M</w:t>
      </w:r>
      <w:r w:rsidR="00F663A3">
        <w:rPr>
          <w:szCs w:val="24"/>
        </w:rPr>
        <w:t>üßiggang als Gesamtkomposition.</w:t>
      </w:r>
    </w:p>
    <w:p w:rsidR="00DA4E39" w:rsidRDefault="00DA4E39" w:rsidP="00DA4E39">
      <w:pPr>
        <w:rPr>
          <w:szCs w:val="24"/>
        </w:rPr>
      </w:pPr>
    </w:p>
    <w:p w:rsidR="00DA4E39" w:rsidRPr="00DA4E39" w:rsidRDefault="00DA4E39" w:rsidP="00DA4E39">
      <w:pPr>
        <w:rPr>
          <w:szCs w:val="24"/>
        </w:rPr>
      </w:pPr>
      <w:r w:rsidRPr="00DA4E39">
        <w:rPr>
          <w:szCs w:val="24"/>
        </w:rPr>
        <w:t xml:space="preserve">Unsere neuen Wohlfahrtsmarken nehmen die Handlung mit </w:t>
      </w:r>
      <w:bookmarkStart w:id="1" w:name="_GoBack"/>
      <w:bookmarkEnd w:id="1"/>
      <w:r w:rsidRPr="00DA4E39">
        <w:rPr>
          <w:szCs w:val="24"/>
        </w:rPr>
        <w:t>Humor und kraftvollen Bildern auf.</w:t>
      </w:r>
    </w:p>
    <w:p w:rsidR="00DA4E39" w:rsidRPr="00DA4E39" w:rsidRDefault="00DA4E39" w:rsidP="00DA4E39">
      <w:pPr>
        <w:rPr>
          <w:szCs w:val="24"/>
        </w:rPr>
      </w:pPr>
    </w:p>
    <w:p w:rsidR="00DA4E39" w:rsidRPr="00DA4E39" w:rsidRDefault="00DA4E39" w:rsidP="00DA4E39">
      <w:pPr>
        <w:rPr>
          <w:szCs w:val="24"/>
        </w:rPr>
      </w:pPr>
      <w:r w:rsidRPr="00DA4E39">
        <w:rPr>
          <w:szCs w:val="24"/>
        </w:rPr>
        <w:t>Berlin, im Februar 202</w:t>
      </w:r>
      <w:r w:rsidR="00885F8E">
        <w:rPr>
          <w:szCs w:val="24"/>
        </w:rPr>
        <w:t>1</w:t>
      </w:r>
    </w:p>
    <w:p w:rsidR="00DA4E39" w:rsidRPr="00DA4E39" w:rsidRDefault="00DA4E39" w:rsidP="00DA4E39">
      <w:pPr>
        <w:rPr>
          <w:szCs w:val="24"/>
        </w:rPr>
      </w:pPr>
    </w:p>
    <w:p w:rsidR="00DA4E39" w:rsidRPr="00DA4E39" w:rsidRDefault="00DA4E39" w:rsidP="00DA4E39">
      <w:pPr>
        <w:rPr>
          <w:szCs w:val="24"/>
        </w:rPr>
      </w:pPr>
      <w:r w:rsidRPr="00DA4E39">
        <w:rPr>
          <w:szCs w:val="24"/>
        </w:rPr>
        <w:t>Bundesminister der Finanzen</w:t>
      </w:r>
    </w:p>
    <w:sectPr w:rsidR="00DA4E39" w:rsidRPr="00DA4E39" w:rsidSect="00DA4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 w:code="9"/>
      <w:pgMar w:top="1134" w:right="1134" w:bottom="1134" w:left="1701" w:header="720" w:footer="90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1FF" w:rsidRDefault="00D811FF">
      <w:pPr>
        <w:spacing w:line="240" w:lineRule="auto"/>
      </w:pPr>
      <w:r>
        <w:separator/>
      </w:r>
    </w:p>
  </w:endnote>
  <w:endnote w:type="continuationSeparator" w:id="0">
    <w:p w:rsidR="00D811FF" w:rsidRDefault="00D811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0DE" w:rsidRDefault="00A640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0DE" w:rsidRDefault="00A640D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0DE" w:rsidRDefault="00A640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1FF" w:rsidRDefault="00D811FF">
      <w:pPr>
        <w:spacing w:line="240" w:lineRule="auto"/>
      </w:pPr>
      <w:r>
        <w:separator/>
      </w:r>
    </w:p>
  </w:footnote>
  <w:footnote w:type="continuationSeparator" w:id="0">
    <w:p w:rsidR="00D811FF" w:rsidRDefault="00D811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0DE" w:rsidRDefault="00A640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05B" w:rsidRDefault="00E2105B" w:rsidP="00225311">
    <w:pPr>
      <w:pStyle w:val="Kopfzeile"/>
      <w:jc w:val="center"/>
    </w:pPr>
    <w:r>
      <w:t xml:space="preserve"> </w:t>
    </w:r>
    <w:bookmarkStart w:id="2" w:name="tmHeaders_OtherPages"/>
    <w:bookmarkEnd w:id="2"/>
    <w:r>
      <w:t xml:space="preserve"> </w:t>
    </w:r>
    <w:r>
      <w:fldChar w:fldCharType="begin"/>
    </w:r>
    <w:r>
      <w:instrText xml:space="preserve"> IF</w:instrText>
    </w:r>
    <w:r>
      <w:fldChar w:fldCharType="begin"/>
    </w:r>
    <w:r>
      <w:instrText xml:space="preserve"> PAGE </w:instrText>
    </w:r>
    <w:r>
      <w:fldChar w:fldCharType="separate"/>
    </w:r>
    <w:r w:rsidR="00667D58">
      <w:rPr>
        <w:noProof/>
      </w:rPr>
      <w:instrText>1</w:instrText>
    </w:r>
    <w:r>
      <w:fldChar w:fldCharType="end"/>
    </w:r>
    <w:r>
      <w:instrText xml:space="preserve"> = 1 „“ „- </w:instrText>
    </w:r>
    <w:r>
      <w:fldChar w:fldCharType="begin"/>
    </w:r>
    <w:r>
      <w:instrText xml:space="preserve"> PAGE </w:instrText>
    </w:r>
    <w:r>
      <w:fldChar w:fldCharType="separate"/>
    </w:r>
    <w:r w:rsidR="00BE6249">
      <w:rPr>
        <w:noProof/>
      </w:rPr>
      <w:instrText>2</w:instrText>
    </w:r>
    <w:r>
      <w:fldChar w:fldCharType="end"/>
    </w:r>
    <w:r>
      <w:instrText xml:space="preserve"> -“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05B" w:rsidRDefault="00E2105B">
    <w:pPr>
      <w:pStyle w:val="Kopfzeile"/>
      <w:jc w:val="center"/>
    </w:pPr>
    <w:bookmarkStart w:id="3" w:name="tmHeaders_FirstPage"/>
    <w:bookmarkEnd w:id="3"/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4654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68F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447A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5039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A0A1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947B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90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841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AC4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363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lage" w:val="L C 5"/>
    <w:docVar w:name="Bearb_eMail" w:val="Ingo.Weckwerth@bmf.bund.de"/>
    <w:docVar w:name="Bearbeiter" w:val="OAR Ingo Weckwerth"/>
    <w:docVar w:name="BearbeiterFkt" w:val=" "/>
    <w:docVar w:name="BearbKz" w:val=" "/>
    <w:docVar w:name="Betreff" w:val="Serie &quot;Für die Wohlfahrtspflege&quot; Grimms Märchen - Frau Holle;"/>
    <w:docVar w:name="Bezug" w:val=" "/>
    <w:docVar w:name="CS4" w:val="L C 5 - PM 2021/19/10043"/>
    <w:docVar w:name="DOC_CActor_SysName" w:val="WeckwertIn"/>
    <w:docVar w:name="DOC_CActor_User_FirstName" w:val="Ingo"/>
    <w:docVar w:name="DOC_CActor_User_LastName" w:val="Weckwerth"/>
    <w:docVar w:name="DOC_CS1" w:val=" "/>
    <w:docVar w:name="DOC_CS10" w:val=" "/>
    <w:docVar w:name="DOC_CS4" w:val="L C 5 - PM 2021/19/10043"/>
    <w:docVar w:name="DOC_CS9" w:val="Kurztext - Entwurf"/>
    <w:docVar w:name="DokName" w:val="2020/0729797"/>
    <w:docVar w:name="DOMEA_Ersteller" w:val="Weckwerth"/>
    <w:docVar w:name="FOName" w:val="2020/0729797"/>
    <w:docVar w:name="g_version" w:val="Office97_1"/>
    <w:docVar w:name="Gz" w:val="L C 5 - PM 2021/19/10043"/>
    <w:docVar w:name="GZ2" w:val=" "/>
    <w:docVar w:name="GZtext" w:val=" "/>
    <w:docVar w:name="Hier" w:val="Kurztext - Entwurf"/>
    <w:docVar w:name="Kopf" w:val="C:\Programme\MakroCD\HeaderSamples\Entwurfsvorlagen\Entw_allgemein.doc"/>
    <w:docVar w:name="KopfNr" w:val="0"/>
    <w:docVar w:name="MakroN_Aktion" w:val="1"/>
    <w:docVar w:name="PI_CreatingActor_SysName" w:val="RothMi"/>
    <w:docVar w:name="PI_CreatingActor_User_FirstName" w:val="Milko"/>
    <w:docVar w:name="PI_CreatingActor_User_LastName" w:val="Roth"/>
    <w:docVar w:name="Referat" w:val=" "/>
    <w:docVar w:name="rf" w:val="ORR Lagast"/>
    <w:docVar w:name="rftelefon" w:val="23 43"/>
    <w:docVar w:name="rl" w:val="MR Schelenz"/>
    <w:docVar w:name="rltelefon" w:val="36 05"/>
    <w:docVar w:name="sb" w:val="OAR Weckwerth"/>
    <w:docVar w:name="sbtelefon" w:val="32 74"/>
    <w:docVar w:name="Standort1Auswahl" w:val="1"/>
    <w:docVar w:name="Standort2Auswahl" w:val="0"/>
    <w:docVar w:name="Telefax" w:val="40 32"/>
    <w:docVar w:name="Telefon" w:val="32 74"/>
    <w:docVar w:name="Termin" w:val=" "/>
    <w:docVar w:name="Verfasser" w:val="Weckwerth"/>
    <w:docVar w:name="Vermerk" w:val="0"/>
    <w:docVar w:name="Version" w:val="V2.9.1"/>
    <w:docVar w:name="wb" w:val=" "/>
    <w:docVar w:name="wbtelefon" w:val=" "/>
    <w:docVar w:name="WflDocumentComment" w:val=" "/>
    <w:docVar w:name="WflDocumentName" w:val="2020/0729797"/>
    <w:docVar w:name="WflDocumentSubject" w:val=" "/>
    <w:docVar w:name="WflDocumentUDC5" w:val="Serie &quot;Für die Wohlfahrtspflege&quot; Grimms Märchen - Frau Holle"/>
    <w:docVar w:name="WflProcessInstanceComment" w:val="Serie &quot;Für die Wohlfahrtspflege&quot; Grimms Märchen - Frau Holle"/>
    <w:docVar w:name="WflProcessInstanceCreatingActor" w:val="RothMi"/>
    <w:docVar w:name="WflProcessInstanceName" w:val="L C 5 - PM 2021/19/10043"/>
  </w:docVars>
  <w:rsids>
    <w:rsidRoot w:val="009429C7"/>
    <w:rsid w:val="00010173"/>
    <w:rsid w:val="00021BC8"/>
    <w:rsid w:val="0002308E"/>
    <w:rsid w:val="00056462"/>
    <w:rsid w:val="00074B4C"/>
    <w:rsid w:val="0009140A"/>
    <w:rsid w:val="0009681E"/>
    <w:rsid w:val="000A06AC"/>
    <w:rsid w:val="000B6F0C"/>
    <w:rsid w:val="000D2566"/>
    <w:rsid w:val="000D2C23"/>
    <w:rsid w:val="000D662B"/>
    <w:rsid w:val="000D6E1F"/>
    <w:rsid w:val="000F3E7F"/>
    <w:rsid w:val="000F3F02"/>
    <w:rsid w:val="000F7C18"/>
    <w:rsid w:val="00104E4D"/>
    <w:rsid w:val="00117738"/>
    <w:rsid w:val="00123C74"/>
    <w:rsid w:val="001333B3"/>
    <w:rsid w:val="00160812"/>
    <w:rsid w:val="001702C3"/>
    <w:rsid w:val="00172432"/>
    <w:rsid w:val="001758AC"/>
    <w:rsid w:val="001861DF"/>
    <w:rsid w:val="001A2446"/>
    <w:rsid w:val="0021042F"/>
    <w:rsid w:val="00225311"/>
    <w:rsid w:val="00233F81"/>
    <w:rsid w:val="002344DD"/>
    <w:rsid w:val="002545B0"/>
    <w:rsid w:val="00257279"/>
    <w:rsid w:val="0028299B"/>
    <w:rsid w:val="00286C99"/>
    <w:rsid w:val="002871F4"/>
    <w:rsid w:val="00297C82"/>
    <w:rsid w:val="002B7DB1"/>
    <w:rsid w:val="002C1022"/>
    <w:rsid w:val="002D199D"/>
    <w:rsid w:val="002D40C5"/>
    <w:rsid w:val="002E3981"/>
    <w:rsid w:val="003132FA"/>
    <w:rsid w:val="00315ECA"/>
    <w:rsid w:val="003244E8"/>
    <w:rsid w:val="00343196"/>
    <w:rsid w:val="003438B9"/>
    <w:rsid w:val="00345E44"/>
    <w:rsid w:val="003567E4"/>
    <w:rsid w:val="003636DC"/>
    <w:rsid w:val="00372469"/>
    <w:rsid w:val="00395045"/>
    <w:rsid w:val="003A6DC3"/>
    <w:rsid w:val="003B2C2E"/>
    <w:rsid w:val="003E1708"/>
    <w:rsid w:val="003E4687"/>
    <w:rsid w:val="003E5800"/>
    <w:rsid w:val="0048436B"/>
    <w:rsid w:val="00493F7D"/>
    <w:rsid w:val="004D326E"/>
    <w:rsid w:val="005033BE"/>
    <w:rsid w:val="005076C8"/>
    <w:rsid w:val="00514C2D"/>
    <w:rsid w:val="00550895"/>
    <w:rsid w:val="00573BAC"/>
    <w:rsid w:val="005841EE"/>
    <w:rsid w:val="005A4E6D"/>
    <w:rsid w:val="005B1C2D"/>
    <w:rsid w:val="005C6625"/>
    <w:rsid w:val="005F5778"/>
    <w:rsid w:val="005F70C8"/>
    <w:rsid w:val="006019E7"/>
    <w:rsid w:val="00610E99"/>
    <w:rsid w:val="00615B63"/>
    <w:rsid w:val="00617704"/>
    <w:rsid w:val="006214B0"/>
    <w:rsid w:val="006227A3"/>
    <w:rsid w:val="006340C4"/>
    <w:rsid w:val="00651420"/>
    <w:rsid w:val="00653CCE"/>
    <w:rsid w:val="00665507"/>
    <w:rsid w:val="00667D58"/>
    <w:rsid w:val="00683079"/>
    <w:rsid w:val="006917F7"/>
    <w:rsid w:val="006A7C3D"/>
    <w:rsid w:val="006B3D12"/>
    <w:rsid w:val="006F00AC"/>
    <w:rsid w:val="006F6508"/>
    <w:rsid w:val="007054B9"/>
    <w:rsid w:val="00747C66"/>
    <w:rsid w:val="00754AFF"/>
    <w:rsid w:val="007555D4"/>
    <w:rsid w:val="007619CD"/>
    <w:rsid w:val="007731F8"/>
    <w:rsid w:val="007A1C2E"/>
    <w:rsid w:val="007A48BC"/>
    <w:rsid w:val="007C067D"/>
    <w:rsid w:val="007D45E8"/>
    <w:rsid w:val="00824A80"/>
    <w:rsid w:val="0083748E"/>
    <w:rsid w:val="00880FDD"/>
    <w:rsid w:val="00885F8E"/>
    <w:rsid w:val="00886124"/>
    <w:rsid w:val="008A28A7"/>
    <w:rsid w:val="008B1999"/>
    <w:rsid w:val="008C2F73"/>
    <w:rsid w:val="008C6AFA"/>
    <w:rsid w:val="008D5EBC"/>
    <w:rsid w:val="008F25EC"/>
    <w:rsid w:val="00933788"/>
    <w:rsid w:val="009429C7"/>
    <w:rsid w:val="009564DA"/>
    <w:rsid w:val="00961674"/>
    <w:rsid w:val="0098223F"/>
    <w:rsid w:val="00991A81"/>
    <w:rsid w:val="0099795B"/>
    <w:rsid w:val="009A421F"/>
    <w:rsid w:val="009B2B55"/>
    <w:rsid w:val="009F6D6B"/>
    <w:rsid w:val="00A07BC8"/>
    <w:rsid w:val="00A459D4"/>
    <w:rsid w:val="00A55C3D"/>
    <w:rsid w:val="00A56335"/>
    <w:rsid w:val="00A640DE"/>
    <w:rsid w:val="00A7199D"/>
    <w:rsid w:val="00A84E2F"/>
    <w:rsid w:val="00A867A8"/>
    <w:rsid w:val="00A90490"/>
    <w:rsid w:val="00AA08D9"/>
    <w:rsid w:val="00AA7D83"/>
    <w:rsid w:val="00AB35E5"/>
    <w:rsid w:val="00AF1C1B"/>
    <w:rsid w:val="00B04CF2"/>
    <w:rsid w:val="00B0686C"/>
    <w:rsid w:val="00B32454"/>
    <w:rsid w:val="00B44E8C"/>
    <w:rsid w:val="00B50A8F"/>
    <w:rsid w:val="00B55173"/>
    <w:rsid w:val="00B912D5"/>
    <w:rsid w:val="00B9172A"/>
    <w:rsid w:val="00B95109"/>
    <w:rsid w:val="00BA095C"/>
    <w:rsid w:val="00BA18E7"/>
    <w:rsid w:val="00BA46BE"/>
    <w:rsid w:val="00BC35F8"/>
    <w:rsid w:val="00BC5F08"/>
    <w:rsid w:val="00BE27EC"/>
    <w:rsid w:val="00BE6249"/>
    <w:rsid w:val="00BF10B9"/>
    <w:rsid w:val="00BF2D5F"/>
    <w:rsid w:val="00C14F95"/>
    <w:rsid w:val="00C31365"/>
    <w:rsid w:val="00C35E5E"/>
    <w:rsid w:val="00C4190D"/>
    <w:rsid w:val="00C8197D"/>
    <w:rsid w:val="00CA76FC"/>
    <w:rsid w:val="00CB03F1"/>
    <w:rsid w:val="00CB58F8"/>
    <w:rsid w:val="00CC581B"/>
    <w:rsid w:val="00CE62FB"/>
    <w:rsid w:val="00D35FE7"/>
    <w:rsid w:val="00D52588"/>
    <w:rsid w:val="00D57913"/>
    <w:rsid w:val="00D6250D"/>
    <w:rsid w:val="00D62A82"/>
    <w:rsid w:val="00D8110B"/>
    <w:rsid w:val="00D811FF"/>
    <w:rsid w:val="00DA4E39"/>
    <w:rsid w:val="00DC6C5F"/>
    <w:rsid w:val="00DD4511"/>
    <w:rsid w:val="00DD6128"/>
    <w:rsid w:val="00DF4D19"/>
    <w:rsid w:val="00E2105B"/>
    <w:rsid w:val="00E211B8"/>
    <w:rsid w:val="00E21E43"/>
    <w:rsid w:val="00E569A3"/>
    <w:rsid w:val="00E64481"/>
    <w:rsid w:val="00ED1284"/>
    <w:rsid w:val="00ED4DE5"/>
    <w:rsid w:val="00F11499"/>
    <w:rsid w:val="00F12132"/>
    <w:rsid w:val="00F175FC"/>
    <w:rsid w:val="00F25041"/>
    <w:rsid w:val="00F53F5B"/>
    <w:rsid w:val="00F663A3"/>
    <w:rsid w:val="00FA5FEE"/>
    <w:rsid w:val="00FA6A53"/>
    <w:rsid w:val="00FA7E43"/>
    <w:rsid w:val="00FB2D7D"/>
    <w:rsid w:val="00FB4568"/>
    <w:rsid w:val="00FB7E6A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079DA8-9A31-4CE4-81CC-911D1F57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00" w:lineRule="auto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15">
    <w:name w:val="Abs15"/>
    <w:basedOn w:val="Standard"/>
  </w:style>
  <w:style w:type="paragraph" w:customStyle="1" w:styleId="Adresse">
    <w:name w:val="Adresse"/>
    <w:basedOn w:val="Standard"/>
    <w:next w:val="Standard"/>
    <w:pPr>
      <w:tabs>
        <w:tab w:val="left" w:pos="851"/>
      </w:tabs>
      <w:spacing w:line="240" w:lineRule="auto"/>
    </w:pPr>
  </w:style>
  <w:style w:type="paragraph" w:customStyle="1" w:styleId="Anlage">
    <w:name w:val="Anlage"/>
    <w:basedOn w:val="Standard"/>
    <w:next w:val="Standard"/>
    <w:pPr>
      <w:tabs>
        <w:tab w:val="left" w:pos="851"/>
      </w:tabs>
      <w:spacing w:before="240"/>
    </w:pPr>
  </w:style>
  <w:style w:type="paragraph" w:customStyle="1" w:styleId="Betreff">
    <w:name w:val="Betreff"/>
    <w:basedOn w:val="Standard"/>
    <w:pPr>
      <w:spacing w:before="960"/>
    </w:pPr>
  </w:style>
  <w:style w:type="paragraph" w:customStyle="1" w:styleId="Bezug">
    <w:name w:val="Bezug"/>
    <w:basedOn w:val="Standard"/>
    <w:pPr>
      <w:spacing w:before="240"/>
    </w:pPr>
  </w:style>
  <w:style w:type="paragraph" w:customStyle="1" w:styleId="Einzug0">
    <w:name w:val="Einzug 0"/>
    <w:aliases w:val="5-0,5"/>
    <w:basedOn w:val="Standard"/>
    <w:pPr>
      <w:ind w:left="284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Hier">
    <w:name w:val="Hier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CDFliessTxt">
    <w:name w:val="CD.FliessTxt"/>
    <w:basedOn w:val="Standard"/>
  </w:style>
  <w:style w:type="paragraph" w:customStyle="1" w:styleId="Verfuegungspunkt">
    <w:name w:val="Verfuegungspunkt"/>
    <w:basedOn w:val="Standard"/>
    <w:pPr>
      <w:spacing w:before="120"/>
    </w:pPr>
  </w:style>
  <w:style w:type="paragraph" w:customStyle="1" w:styleId="Vermerk">
    <w:name w:val="Vermerk"/>
    <w:basedOn w:val="Standard"/>
    <w:rPr>
      <w:u w:val="single"/>
    </w:rPr>
  </w:style>
  <w:style w:type="paragraph" w:customStyle="1" w:styleId="VermerkNr">
    <w:name w:val="VermerkNr"/>
    <w:basedOn w:val="Vermerk"/>
    <w:rPr>
      <w:u w:val="none"/>
    </w:rPr>
  </w:style>
  <w:style w:type="paragraph" w:styleId="Umschlagabsenderadresse">
    <w:name w:val="envelope return"/>
    <w:basedOn w:val="Standard"/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customStyle="1" w:styleId="dummy">
    <w:name w:val="dummy"/>
    <w:basedOn w:val="Hier"/>
    <w:rPr>
      <w:sz w:val="2"/>
    </w:rPr>
  </w:style>
  <w:style w:type="paragraph" w:customStyle="1" w:styleId="NachVerfgung">
    <w:name w:val="NachVerfügung"/>
    <w:basedOn w:val="Standard"/>
    <w:pPr>
      <w:spacing w:after="840"/>
    </w:pPr>
  </w:style>
  <w:style w:type="paragraph" w:customStyle="1" w:styleId="AnlageFreitext">
    <w:name w:val="Anlage_Freitext"/>
    <w:basedOn w:val="Anlage"/>
  </w:style>
  <w:style w:type="paragraph" w:styleId="Funotentext">
    <w:name w:val="footnote text"/>
    <w:basedOn w:val="Standard"/>
    <w:semiHidden/>
    <w:rsid w:val="0098223F"/>
    <w:rPr>
      <w:sz w:val="20"/>
    </w:rPr>
  </w:style>
  <w:style w:type="character" w:styleId="Funotenzeichen">
    <w:name w:val="footnote reference"/>
    <w:semiHidden/>
    <w:rsid w:val="0098223F"/>
    <w:rPr>
      <w:vertAlign w:val="superscript"/>
    </w:rPr>
  </w:style>
  <w:style w:type="paragraph" w:customStyle="1" w:styleId="GZ2">
    <w:name w:val="GZ2"/>
    <w:basedOn w:val="GZ1"/>
    <w:rsid w:val="00A640DE"/>
    <w:rPr>
      <w:u w:val="single"/>
    </w:rPr>
  </w:style>
  <w:style w:type="paragraph" w:customStyle="1" w:styleId="GZ1">
    <w:name w:val="GZ1"/>
    <w:basedOn w:val="Standard"/>
    <w:rsid w:val="00A640DE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27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22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akroCD\Vorlagen\BMF_DOMEA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BMF_DOMEA.dotm</Template>
  <TotalTime>0</TotalTime>
  <Pages>1</Pages>
  <Words>388</Words>
  <Characters>2396</Characters>
  <Application>Microsoft Office Word</Application>
  <DocSecurity>0</DocSecurity>
  <Lines>55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BMF_Entwurf.docm</vt:lpstr>
    </vt:vector>
  </TitlesOfParts>
  <Company>INFORA GmbH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2020_0729797.docx</dc:title>
  <dc:subject>2020_0729797.docx</dc:subject>
  <dc:creator>Wolff, Ingo (Logica)</dc:creator>
  <cp:lastModifiedBy>Weckwerth, Ingo (L C 5)</cp:lastModifiedBy>
  <cp:revision>35</cp:revision>
  <dcterms:created xsi:type="dcterms:W3CDTF">2015-03-10T12:55:00Z</dcterms:created>
  <dcterms:modified xsi:type="dcterms:W3CDTF">2020-07-21T14:33:00Z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MF_DOMEA_PROD">
    <vt:lpwstr>5184FE90-C746-11EA-B950-BEF3903774A4</vt:lpwstr>
  </property>
</Properties>
</file>